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12E" w:rsidRDefault="0041590E" w:rsidP="00057865">
      <w:pPr>
        <w:ind w:left="-567" w:right="-31" w:firstLine="0"/>
      </w:pPr>
      <w:r w:rsidRPr="00E132B8">
        <w:rPr>
          <w:szCs w:val="24"/>
        </w:rPr>
        <w:pict>
          <v:rect id="_x0000_s1030" style="position:absolute;left:0;text-align:left;margin-left:515.3pt;margin-top:0;width:245.8pt;height:506pt;z-index:251661312">
            <v:textbox style="mso-next-textbox:#_x0000_s1030">
              <w:txbxContent>
                <w:p w:rsidR="0041590E" w:rsidRDefault="0041590E" w:rsidP="002334AD">
                  <w:pPr>
                    <w:ind w:left="0" w:right="76" w:firstLine="0"/>
                    <w:rPr>
                      <w:b/>
                      <w:color w:val="FF0000"/>
                      <w:sz w:val="28"/>
                    </w:rPr>
                  </w:pPr>
                </w:p>
                <w:p w:rsidR="0041590E" w:rsidRDefault="0041590E" w:rsidP="002334AD">
                  <w:pPr>
                    <w:ind w:left="0" w:right="76" w:firstLine="0"/>
                    <w:rPr>
                      <w:b/>
                      <w:color w:val="FF0000"/>
                      <w:sz w:val="28"/>
                    </w:rPr>
                  </w:pPr>
                </w:p>
                <w:p w:rsidR="00BD4E79" w:rsidRDefault="002334AD" w:rsidP="002334AD">
                  <w:pPr>
                    <w:ind w:left="0" w:right="76" w:firstLine="0"/>
                    <w:rPr>
                      <w:b/>
                      <w:color w:val="FF0000"/>
                      <w:sz w:val="28"/>
                    </w:rPr>
                  </w:pP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716408" cy="1119394"/>
                        <wp:effectExtent l="38100" t="57150" r="121792" b="99806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6717" cy="1119877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837883" cy="1117178"/>
                        <wp:effectExtent l="38100" t="57150" r="114617" b="102022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8164" cy="1117552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814258" cy="1114808"/>
                        <wp:effectExtent l="38100" t="57150" r="119192" b="104392"/>
                        <wp:docPr id="28" name="Рисунок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5626" cy="1116681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7865" w:rsidRDefault="002334AD" w:rsidP="002334AD">
                  <w:pPr>
                    <w:ind w:left="0" w:right="76" w:firstLine="0"/>
                  </w:pP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777340" cy="1073668"/>
                        <wp:effectExtent l="38100" t="57150" r="118010" b="88382"/>
                        <wp:docPr id="29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77485" cy="1073868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755387" cy="1060450"/>
                        <wp:effectExtent l="38100" t="57150" r="120913" b="101600"/>
                        <wp:docPr id="31" name="Рисунок 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5437" cy="1060520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E5AD0">
                    <w:rPr>
                      <w:b/>
                      <w:color w:val="FF0000"/>
                      <w:sz w:val="28"/>
                    </w:rPr>
                    <w:t xml:space="preserve"> </w:t>
                  </w:r>
                  <w:r w:rsidRPr="002334AD">
                    <w:rPr>
                      <w:b/>
                      <w:color w:val="FF0000"/>
                      <w:sz w:val="28"/>
                    </w:rPr>
                    <w:drawing>
                      <wp:inline distT="0" distB="0" distL="0" distR="0">
                        <wp:extent cx="740781" cy="1022985"/>
                        <wp:effectExtent l="38100" t="57150" r="116469" b="100965"/>
                        <wp:docPr id="49" name="Рисунок 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0907" cy="1023158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7865" w:rsidRDefault="009A55A8" w:rsidP="002334AD">
                  <w:pPr>
                    <w:ind w:left="0" w:right="76" w:firstLine="0"/>
                  </w:pPr>
                  <w:r w:rsidRPr="009A55A8">
                    <w:drawing>
                      <wp:inline distT="0" distB="0" distL="0" distR="0">
                        <wp:extent cx="757458" cy="1048385"/>
                        <wp:effectExtent l="38100" t="57150" r="118842" b="94615"/>
                        <wp:docPr id="52" name="Рисунок 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7524" cy="1048476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5A8">
                    <w:drawing>
                      <wp:inline distT="0" distB="0" distL="0" distR="0">
                        <wp:extent cx="781867" cy="1048032"/>
                        <wp:effectExtent l="38100" t="57150" r="113483" b="94968"/>
                        <wp:docPr id="55" name="Рисунок 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2002" cy="1048213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5A8">
                    <w:drawing>
                      <wp:inline distT="0" distB="0" distL="0" distR="0">
                        <wp:extent cx="835025" cy="1062057"/>
                        <wp:effectExtent l="38100" t="57150" r="117475" b="99993"/>
                        <wp:docPr id="58" name="Рисунок 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5118" cy="1062175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7865" w:rsidRDefault="009A55A8" w:rsidP="009A55A8">
                  <w:pPr>
                    <w:ind w:left="0" w:right="76" w:firstLine="0"/>
                  </w:pPr>
                  <w:r w:rsidRPr="009A55A8">
                    <w:drawing>
                      <wp:inline distT="0" distB="0" distL="0" distR="0">
                        <wp:extent cx="704490" cy="1200150"/>
                        <wp:effectExtent l="38100" t="57150" r="114660" b="95250"/>
                        <wp:docPr id="50" name="Рисунок 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04134" cy="1199544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5A8">
                    <w:drawing>
                      <wp:inline distT="0" distB="0" distL="0" distR="0">
                        <wp:extent cx="899728" cy="1202477"/>
                        <wp:effectExtent l="38100" t="57150" r="109922" b="92923"/>
                        <wp:docPr id="64" name="Рисунок 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99331" cy="1201947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A55A8">
                    <w:drawing>
                      <wp:inline distT="0" distB="0" distL="0" distR="0">
                        <wp:extent cx="680928" cy="1153795"/>
                        <wp:effectExtent l="38100" t="57150" r="119172" b="103505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0835" cy="1153637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Default="00057865" w:rsidP="00057865">
                  <w:pPr>
                    <w:ind w:left="0" w:right="76" w:firstLine="0"/>
                    <w:jc w:val="center"/>
                  </w:pPr>
                </w:p>
                <w:p w:rsidR="00057865" w:rsidRPr="00057865" w:rsidRDefault="00057865" w:rsidP="00057865">
                  <w:pPr>
                    <w:ind w:left="0" w:right="76" w:firstLine="0"/>
                    <w:jc w:val="center"/>
                    <w:rPr>
                      <w:b/>
                      <w:color w:val="FF0000"/>
                      <w:sz w:val="28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6" style="position:absolute;left:0;text-align:left;margin-left:242.45pt;margin-top:250pt;width:245.8pt;height:36.2pt;z-index:251665408">
            <v:textbox>
              <w:txbxContent>
                <w:p w:rsidR="00EE5AD0" w:rsidRPr="0041590E" w:rsidRDefault="00EE5AD0" w:rsidP="0041590E">
                  <w:pPr>
                    <w:ind w:left="0" w:right="74" w:firstLine="0"/>
                    <w:jc w:val="center"/>
                    <w:rPr>
                      <w:b/>
                      <w:i/>
                      <w:color w:val="002060"/>
                      <w:sz w:val="28"/>
                    </w:rPr>
                  </w:pPr>
                  <w:r w:rsidRPr="0041590E">
                    <w:rPr>
                      <w:b/>
                      <w:i/>
                      <w:color w:val="002060"/>
                      <w:sz w:val="28"/>
                    </w:rPr>
                    <w:t>Символы согласных звуков</w:t>
                  </w:r>
                </w:p>
              </w:txbxContent>
            </v:textbox>
          </v:rect>
        </w:pict>
      </w:r>
      <w:r w:rsidR="00BB17BE">
        <w:rPr>
          <w:noProof/>
          <w:lang w:eastAsia="ru-RU"/>
        </w:rPr>
        <w:pict>
          <v:rect id="_x0000_s1035" style="position:absolute;left:0;text-align:left;margin-left:242.45pt;margin-top:47.75pt;width:245.8pt;height:191.25pt;z-index:251664384">
            <v:textbox>
              <w:txbxContent>
                <w:p w:rsidR="00BB17BE" w:rsidRDefault="009A55A8" w:rsidP="00BB17BE">
                  <w:pPr>
                    <w:ind w:left="0" w:right="74" w:firstLine="0"/>
                    <w:rPr>
                      <w:b/>
                      <w:sz w:val="36"/>
                    </w:rPr>
                  </w:pPr>
                  <w:r>
                    <w:t xml:space="preserve">   </w:t>
                  </w:r>
                  <w:r w:rsidR="00BB17BE">
                    <w:rPr>
                      <w:b/>
                      <w:noProof/>
                      <w:sz w:val="36"/>
                      <w:lang w:eastAsia="ru-RU"/>
                    </w:rPr>
                    <w:drawing>
                      <wp:inline distT="0" distB="0" distL="0" distR="0">
                        <wp:extent cx="895105" cy="892954"/>
                        <wp:effectExtent l="19050" t="0" r="245" b="0"/>
                        <wp:docPr id="5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7262" cy="89510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B17BE">
                    <w:rPr>
                      <w:noProof/>
                      <w:lang w:eastAsia="ru-RU"/>
                    </w:rPr>
                    <w:t xml:space="preserve">       </w:t>
                  </w:r>
                  <w:r w:rsidR="00BB17BE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452552" cy="844550"/>
                        <wp:effectExtent l="19050" t="0" r="4648" b="0"/>
                        <wp:docPr id="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55644" cy="8503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B17BE">
                    <w:rPr>
                      <w:noProof/>
                      <w:lang w:eastAsia="ru-RU"/>
                    </w:rPr>
                    <w:t xml:space="preserve">      </w:t>
                  </w:r>
                  <w:r w:rsidR="00BB17BE"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787400" cy="399519"/>
                        <wp:effectExtent l="19050" t="0" r="0" b="0"/>
                        <wp:docPr id="57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86772" cy="39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7BE" w:rsidRDefault="00BB17BE" w:rsidP="00BB17BE">
                  <w:pPr>
                    <w:ind w:left="0" w:right="74" w:firstLine="0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       А             О            </w:t>
                  </w:r>
                  <w:proofErr w:type="gramStart"/>
                  <w:r>
                    <w:rPr>
                      <w:b/>
                      <w:sz w:val="36"/>
                    </w:rPr>
                    <w:t>Ы</w:t>
                  </w:r>
                  <w:proofErr w:type="gramEnd"/>
                </w:p>
                <w:p w:rsidR="00BB17BE" w:rsidRDefault="00BB17BE" w:rsidP="009A55A8">
                  <w:pPr>
                    <w:ind w:left="0" w:firstLine="0"/>
                    <w:rPr>
                      <w:b/>
                      <w:sz w:val="36"/>
                    </w:rPr>
                  </w:pPr>
                </w:p>
                <w:p w:rsidR="00BB17BE" w:rsidRDefault="00BB17BE" w:rsidP="00BB17BE">
                  <w:pPr>
                    <w:ind w:left="0" w:right="74" w:firstLine="0"/>
                    <w:rPr>
                      <w:b/>
                      <w:sz w:val="36"/>
                    </w:rPr>
                  </w:pPr>
                  <w:r>
                    <w:rPr>
                      <w:b/>
                      <w:noProof/>
                      <w:sz w:val="36"/>
                      <w:lang w:eastAsia="ru-RU"/>
                    </w:rPr>
                    <w:drawing>
                      <wp:inline distT="0" distB="0" distL="0" distR="0">
                        <wp:extent cx="1117600" cy="496381"/>
                        <wp:effectExtent l="19050" t="0" r="6350" b="0"/>
                        <wp:docPr id="59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7600" cy="4963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b/>
                      <w:sz w:val="36"/>
                    </w:rPr>
                    <w:t xml:space="preserve">       </w:t>
                  </w:r>
                  <w:r>
                    <w:rPr>
                      <w:b/>
                      <w:noProof/>
                      <w:sz w:val="36"/>
                      <w:lang w:eastAsia="ru-RU"/>
                    </w:rPr>
                    <w:drawing>
                      <wp:inline distT="0" distB="0" distL="0" distR="0">
                        <wp:extent cx="412750" cy="411758"/>
                        <wp:effectExtent l="19050" t="0" r="6350" b="0"/>
                        <wp:docPr id="60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2750" cy="4117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BB17BE" w:rsidRDefault="00BB17BE" w:rsidP="009A55A8">
                  <w:pPr>
                    <w:ind w:left="0" w:firstLine="0"/>
                    <w:rPr>
                      <w:b/>
                      <w:sz w:val="36"/>
                    </w:rPr>
                  </w:pPr>
                  <w:r>
                    <w:rPr>
                      <w:b/>
                      <w:sz w:val="36"/>
                    </w:rPr>
                    <w:t xml:space="preserve">        И                  У</w:t>
                  </w:r>
                </w:p>
                <w:p w:rsidR="00BB17BE" w:rsidRDefault="00BB17BE" w:rsidP="009A55A8">
                  <w:pPr>
                    <w:ind w:left="0" w:firstLine="0"/>
                    <w:rPr>
                      <w:b/>
                      <w:sz w:val="36"/>
                    </w:rPr>
                  </w:pPr>
                </w:p>
                <w:p w:rsidR="00BB17BE" w:rsidRPr="009A55A8" w:rsidRDefault="00BB17BE" w:rsidP="009A55A8">
                  <w:pPr>
                    <w:ind w:left="0" w:firstLine="0"/>
                    <w:rPr>
                      <w:b/>
                      <w:sz w:val="36"/>
                    </w:rPr>
                  </w:pPr>
                </w:p>
              </w:txbxContent>
            </v:textbox>
          </v:rect>
        </w:pict>
      </w:r>
      <w:r w:rsidR="00EE5AD0">
        <w:rPr>
          <w:noProof/>
          <w:lang w:eastAsia="ru-RU"/>
        </w:rPr>
        <w:pict>
          <v:rect id="_x0000_s1037" style="position:absolute;left:0;text-align:left;margin-left:242.45pt;margin-top:286.2pt;width:245.8pt;height:222.8pt;z-index:251666432">
            <v:textbox>
              <w:txbxContent>
                <w:p w:rsidR="00EE5AD0" w:rsidRDefault="00EE5AD0" w:rsidP="00EE5AD0">
                  <w:pPr>
                    <w:ind w:left="0" w:right="76" w:firstLine="0"/>
                  </w:pPr>
                  <w:r w:rsidRPr="00EE5AD0">
                    <w:drawing>
                      <wp:inline distT="0" distB="0" distL="0" distR="0">
                        <wp:extent cx="836544" cy="1168358"/>
                        <wp:effectExtent l="38100" t="57150" r="115956" b="88942"/>
                        <wp:docPr id="7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37463" cy="1169642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5AD0">
                    <w:drawing>
                      <wp:inline distT="0" distB="0" distL="0" distR="0">
                        <wp:extent cx="737019" cy="1162381"/>
                        <wp:effectExtent l="38100" t="57150" r="120231" b="94919"/>
                        <wp:docPr id="8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0184" cy="1167372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EE5AD0">
                    <w:drawing>
                      <wp:inline distT="0" distB="0" distL="0" distR="0">
                        <wp:extent cx="820365" cy="1156391"/>
                        <wp:effectExtent l="38100" t="57150" r="113085" b="100909"/>
                        <wp:docPr id="9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23862" cy="1161320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r w:rsidR="00FD7DB0" w:rsidRPr="00FD7DB0">
                    <w:drawing>
                      <wp:inline distT="0" distB="0" distL="0" distR="0">
                        <wp:extent cx="719669" cy="1154430"/>
                        <wp:effectExtent l="38100" t="57150" r="118531" b="10287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17158" cy="1150402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  <w:r w:rsidR="002334AD" w:rsidRPr="002334AD">
                    <w:drawing>
                      <wp:inline distT="0" distB="0" distL="0" distR="0">
                        <wp:extent cx="802744" cy="1160530"/>
                        <wp:effectExtent l="38100" t="57150" r="111656" b="9677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2744" cy="1160530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2334AD" w:rsidRPr="002334AD">
                    <w:drawing>
                      <wp:inline distT="0" distB="0" distL="0" distR="0">
                        <wp:extent cx="803317" cy="1187974"/>
                        <wp:effectExtent l="38100" t="57150" r="111083" b="88376"/>
                        <wp:docPr id="22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2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3603" cy="1188396"/>
                                </a:xfrm>
                                <a:prstGeom prst="rect">
                                  <a:avLst/>
                                </a:prstGeom>
                                <a:ln w="38100" cap="sq">
                                  <a:solidFill>
                                    <a:schemeClr val="tx2">
                                      <a:lumMod val="60000"/>
                                      <a:lumOff val="40000"/>
                                    </a:schemeClr>
                                  </a:solidFill>
                                  <a:prstDash val="solid"/>
                                  <a:miter lim="800000"/>
                                </a:ln>
                                <a:effectLst>
                                  <a:outerShdw blurRad="50800" dist="38100" dir="2700000" algn="tl" rotWithShape="0">
                                    <a:srgbClr val="000000">
                                      <a:alpha val="43000"/>
                                    </a:srgbClr>
                                  </a:outerShdw>
                                </a:effec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  <w:p w:rsidR="002334AD" w:rsidRDefault="002334AD" w:rsidP="00EE5AD0">
                  <w:pPr>
                    <w:ind w:left="0" w:right="76" w:firstLine="0"/>
                  </w:pPr>
                </w:p>
              </w:txbxContent>
            </v:textbox>
          </v:rect>
        </w:pict>
      </w:r>
      <w:r w:rsidR="00EE5AD0">
        <w:rPr>
          <w:noProof/>
          <w:lang w:eastAsia="ru-RU"/>
        </w:rPr>
        <w:pict>
          <v:rect id="_x0000_s1029" style="position:absolute;left:0;text-align:left;margin-left:242.45pt;margin-top:4.2pt;width:245.8pt;height:30.5pt;z-index:251659264">
            <v:textbox>
              <w:txbxContent>
                <w:p w:rsidR="000E7CE8" w:rsidRPr="0041590E" w:rsidRDefault="00EE5AD0">
                  <w:pPr>
                    <w:ind w:left="0"/>
                    <w:rPr>
                      <w:b/>
                      <w:i/>
                      <w:color w:val="FF0000"/>
                      <w:sz w:val="28"/>
                    </w:rPr>
                  </w:pPr>
                  <w:r w:rsidRPr="0041590E">
                    <w:rPr>
                      <w:b/>
                      <w:i/>
                      <w:color w:val="FF0000"/>
                      <w:sz w:val="28"/>
                    </w:rPr>
                    <w:t>Символы гласных звуков</w:t>
                  </w:r>
                </w:p>
              </w:txbxContent>
            </v:textbox>
          </v:rect>
        </w:pict>
      </w:r>
      <w:r w:rsidR="000E7CE8">
        <w:rPr>
          <w:noProof/>
          <w:lang w:eastAsia="ru-RU"/>
        </w:rPr>
        <w:pict>
          <v:rect id="_x0000_s1026" style="position:absolute;left:0;text-align:left;margin-left:-25.75pt;margin-top:4.2pt;width:245.8pt;height:509.45pt;z-index:251658240">
            <v:textbox>
              <w:txbxContent>
                <w:p w:rsidR="000E7CE8" w:rsidRDefault="000E7CE8" w:rsidP="000E7CE8">
                  <w:pPr>
                    <w:ind w:left="0" w:right="-66" w:firstLine="0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</w:t>
                  </w:r>
                  <w:r w:rsidRPr="005B7892">
                    <w:rPr>
                      <w:sz w:val="28"/>
                      <w:szCs w:val="28"/>
                    </w:rPr>
                    <w:t>Использование специальных символов</w:t>
                  </w:r>
                  <w:r>
                    <w:rPr>
                      <w:sz w:val="28"/>
                      <w:szCs w:val="28"/>
                    </w:rPr>
                    <w:t xml:space="preserve"> звуков Татьяны Александровны Ткаченко</w:t>
                  </w:r>
                  <w:r w:rsidRPr="005B7892">
                    <w:rPr>
                      <w:sz w:val="28"/>
                      <w:szCs w:val="28"/>
                    </w:rPr>
                    <w:t>:</w:t>
                  </w:r>
                </w:p>
                <w:p w:rsidR="0041590E" w:rsidRDefault="0041590E" w:rsidP="000E7CE8">
                  <w:pPr>
                    <w:ind w:left="0" w:right="-66" w:firstLine="0"/>
                    <w:rPr>
                      <w:sz w:val="28"/>
                      <w:szCs w:val="28"/>
                    </w:rPr>
                  </w:pPr>
                </w:p>
                <w:p w:rsidR="000E7CE8" w:rsidRPr="0041590E" w:rsidRDefault="000E7CE8" w:rsidP="0041590E">
                  <w:pPr>
                    <w:pStyle w:val="a5"/>
                    <w:numPr>
                      <w:ilvl w:val="0"/>
                      <w:numId w:val="1"/>
                    </w:numPr>
                    <w:ind w:left="284" w:right="-66" w:hanging="284"/>
                    <w:rPr>
                      <w:sz w:val="28"/>
                      <w:szCs w:val="28"/>
                    </w:rPr>
                  </w:pPr>
                  <w:r w:rsidRPr="0041590E">
                    <w:rPr>
                      <w:sz w:val="28"/>
                      <w:szCs w:val="28"/>
                    </w:rPr>
                    <w:t xml:space="preserve">Обеспечивает </w:t>
                  </w:r>
                  <w:proofErr w:type="spellStart"/>
                  <w:r w:rsidRPr="0041590E">
                    <w:rPr>
                      <w:sz w:val="28"/>
                      <w:szCs w:val="28"/>
                    </w:rPr>
                    <w:t>многоаспектное</w:t>
                  </w:r>
                  <w:proofErr w:type="spellEnd"/>
                  <w:r w:rsidRPr="0041590E">
                    <w:rPr>
                      <w:sz w:val="28"/>
                      <w:szCs w:val="28"/>
                    </w:rPr>
                    <w:t xml:space="preserve"> восприятие (сочетание зрительных, слуховых, кинестетических, мышечных ощущений) в процессе знакомства со звуком. </w:t>
                  </w:r>
                </w:p>
                <w:p w:rsidR="000E7CE8" w:rsidRPr="0041590E" w:rsidRDefault="000E7CE8" w:rsidP="0041590E">
                  <w:pPr>
                    <w:pStyle w:val="a5"/>
                    <w:numPr>
                      <w:ilvl w:val="0"/>
                      <w:numId w:val="1"/>
                    </w:numPr>
                    <w:ind w:left="284" w:right="-66" w:hanging="284"/>
                    <w:rPr>
                      <w:sz w:val="28"/>
                      <w:szCs w:val="28"/>
                    </w:rPr>
                  </w:pPr>
                  <w:r w:rsidRPr="0041590E">
                    <w:rPr>
                      <w:sz w:val="28"/>
                      <w:szCs w:val="28"/>
                    </w:rPr>
                    <w:t>Усиливает речевые кинестезии.</w:t>
                  </w:r>
                </w:p>
                <w:p w:rsidR="000E7CE8" w:rsidRPr="0041590E" w:rsidRDefault="000E7CE8" w:rsidP="0041590E">
                  <w:pPr>
                    <w:pStyle w:val="a5"/>
                    <w:numPr>
                      <w:ilvl w:val="0"/>
                      <w:numId w:val="1"/>
                    </w:numPr>
                    <w:ind w:left="300" w:right="-66" w:hanging="300"/>
                    <w:rPr>
                      <w:sz w:val="28"/>
                      <w:szCs w:val="28"/>
                    </w:rPr>
                  </w:pPr>
                  <w:r w:rsidRPr="0041590E">
                    <w:rPr>
                      <w:sz w:val="28"/>
                      <w:szCs w:val="28"/>
                    </w:rPr>
                    <w:t>Улучшает обратную связь (между восприятием и произношением звуков речи).</w:t>
                  </w:r>
                </w:p>
                <w:p w:rsidR="000E7CE8" w:rsidRPr="0041590E" w:rsidRDefault="000E7CE8" w:rsidP="0041590E">
                  <w:pPr>
                    <w:pStyle w:val="a5"/>
                    <w:numPr>
                      <w:ilvl w:val="0"/>
                      <w:numId w:val="1"/>
                    </w:numPr>
                    <w:ind w:left="284" w:right="-66" w:hanging="284"/>
                    <w:rPr>
                      <w:sz w:val="28"/>
                      <w:szCs w:val="28"/>
                    </w:rPr>
                  </w:pPr>
                  <w:r w:rsidRPr="0041590E">
                    <w:rPr>
                      <w:sz w:val="28"/>
                      <w:szCs w:val="28"/>
                    </w:rPr>
                    <w:t xml:space="preserve">Ускоряет нормализацию произношения дошкольников. </w:t>
                  </w:r>
                </w:p>
                <w:p w:rsidR="000E7CE8" w:rsidRDefault="000E7CE8" w:rsidP="0041590E">
                  <w:pPr>
                    <w:pStyle w:val="a5"/>
                    <w:numPr>
                      <w:ilvl w:val="0"/>
                      <w:numId w:val="1"/>
                    </w:numPr>
                    <w:ind w:left="284" w:right="-66" w:hanging="284"/>
                    <w:rPr>
                      <w:sz w:val="28"/>
                      <w:szCs w:val="28"/>
                    </w:rPr>
                  </w:pPr>
                  <w:r w:rsidRPr="0041590E">
                    <w:rPr>
                      <w:sz w:val="28"/>
                      <w:szCs w:val="28"/>
                    </w:rPr>
                    <w:t>Расширяет поле готовности детей к обучению грамоте (за счёт раннего овладения навыками звукового анализа).</w:t>
                  </w:r>
                </w:p>
                <w:p w:rsidR="0041590E" w:rsidRPr="0041590E" w:rsidRDefault="0041590E" w:rsidP="0041590E">
                  <w:pPr>
                    <w:pStyle w:val="a5"/>
                    <w:ind w:left="284" w:right="-66" w:firstLine="0"/>
                    <w:rPr>
                      <w:sz w:val="28"/>
                      <w:szCs w:val="28"/>
                    </w:rPr>
                  </w:pPr>
                </w:p>
                <w:p w:rsidR="000E7CE8" w:rsidRDefault="000E7CE8" w:rsidP="000E7CE8">
                  <w:pPr>
                    <w:ind w:left="0" w:right="-66" w:firstLine="0"/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  </w:t>
                  </w:r>
                  <w:r w:rsidRPr="00A31C21"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  <w:t>Преимущество символов перед буквами:</w:t>
                  </w:r>
                  <w:r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  <w:r w:rsidRPr="00A31C21">
                    <w:rPr>
                      <w:rFonts w:eastAsia="Times New Roman"/>
                      <w:color w:val="000000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0E7CE8" w:rsidRPr="000E7CE8" w:rsidRDefault="000E7CE8" w:rsidP="000E7CE8">
                  <w:pPr>
                    <w:ind w:left="0" w:right="-66" w:firstLine="0"/>
                    <w:rPr>
                      <w:i/>
                      <w:sz w:val="28"/>
                      <w:szCs w:val="28"/>
                    </w:rPr>
                  </w:pPr>
                  <w:r w:rsidRPr="000E7CE8">
                    <w:rPr>
                      <w:rFonts w:eastAsia="Times New Roman"/>
                      <w:i/>
                      <w:color w:val="000000"/>
                      <w:sz w:val="28"/>
                      <w:szCs w:val="28"/>
                      <w:lang w:eastAsia="ru-RU"/>
                    </w:rPr>
                    <w:t xml:space="preserve">  легко запоминаются,  мгновенно воспроизводятся,  напрямую соотносятся со звуком,  усиливают слуховое восприятие за счёт дополнительной опоры на зрительный и кинестетический контроль.</w:t>
                  </w:r>
                </w:p>
                <w:p w:rsidR="000E7CE8" w:rsidRDefault="000E7CE8" w:rsidP="000E7CE8">
                  <w:pPr>
                    <w:ind w:left="0" w:right="-66" w:firstLine="0"/>
                  </w:pPr>
                </w:p>
              </w:txbxContent>
            </v:textbox>
          </v:rect>
        </w:pict>
      </w:r>
    </w:p>
    <w:sectPr w:rsidR="001B212E" w:rsidSect="000578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53C11"/>
    <w:multiLevelType w:val="hybridMultilevel"/>
    <w:tmpl w:val="1ACEBDAA"/>
    <w:lvl w:ilvl="0" w:tplc="96B87B14">
      <w:start w:val="1"/>
      <w:numFmt w:val="bullet"/>
      <w:lvlText w:val="•"/>
      <w:lvlJc w:val="left"/>
      <w:pPr>
        <w:ind w:left="107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57865"/>
    <w:rsid w:val="00057865"/>
    <w:rsid w:val="000E7CE8"/>
    <w:rsid w:val="001B212E"/>
    <w:rsid w:val="002334AD"/>
    <w:rsid w:val="0041590E"/>
    <w:rsid w:val="00536EF4"/>
    <w:rsid w:val="0069792D"/>
    <w:rsid w:val="0072216A"/>
    <w:rsid w:val="0098265E"/>
    <w:rsid w:val="009A55A8"/>
    <w:rsid w:val="00BB17BE"/>
    <w:rsid w:val="00BD4E79"/>
    <w:rsid w:val="00E132B8"/>
    <w:rsid w:val="00EE5AD0"/>
    <w:rsid w:val="00FD7DB0"/>
    <w:rsid w:val="00FF3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ind w:left="1134" w:right="851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4E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4E7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159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emf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emf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emf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2024-09-04T09:43:00Z</dcterms:created>
  <dcterms:modified xsi:type="dcterms:W3CDTF">2024-09-04T11:27:00Z</dcterms:modified>
</cp:coreProperties>
</file>